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BEST EMPLOYER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business that fosters a positive work environment to bring out the best in your employees?  We would love to hear about what you do to attract and retain the best people. All information will be kept confidential and applications will be reviewed only by our judging panel.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55"/>
        <w:gridCol w:w="2085"/>
        <w:gridCol w:w="2370"/>
        <w:tblGridChange w:id="0">
          <w:tblGrid>
            <w:gridCol w:w="2505"/>
            <w:gridCol w:w="2655"/>
            <w:gridCol w:w="2085"/>
            <w:gridCol w:w="2370"/>
          </w:tblGrid>
        </w:tblGridChange>
      </w:tblGrid>
      <w:tr>
        <w:trPr>
          <w:cantSplit w:val="0"/>
          <w:tblHeader w:val="0"/>
        </w:trPr>
        <w:tc>
          <w:tcPr/>
          <w:p w:rsidR="00000000" w:rsidDel="00000000" w:rsidP="00000000" w:rsidRDefault="00000000" w:rsidRPr="00000000" w14:paraId="00000008">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9">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A">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1">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5">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6">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7">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E">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 (if applicable:</w:t>
            </w:r>
          </w:p>
        </w:tc>
        <w:tc>
          <w:tcPr/>
          <w:p w:rsidR="00000000" w:rsidDel="00000000" w:rsidP="00000000" w:rsidRDefault="00000000" w:rsidRPr="00000000" w14:paraId="00000023">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D">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2">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7095"/>
        <w:tblGridChange w:id="0">
          <w:tblGrid>
            <w:gridCol w:w="2505"/>
            <w:gridCol w:w="7095"/>
          </w:tblGrid>
        </w:tblGridChange>
      </w:tblGrid>
      <w:tr>
        <w:trPr>
          <w:cantSplit w:val="0"/>
          <w:tblHeader w:val="0"/>
        </w:trPr>
        <w:tc>
          <w:tcPr/>
          <w:p w:rsidR="00000000" w:rsidDel="00000000" w:rsidP="00000000" w:rsidRDefault="00000000" w:rsidRPr="00000000" w14:paraId="00000035">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6">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7">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A">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B">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D">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E">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4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1">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of its products and services.  Maximum 300 words. </w:t>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Employer award.  </w:t>
      </w: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What differentiates your company in its industry as an employer?  Maximum 300 words.</w:t>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1">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do you invest in the professional development of staff? Maximum 300 words.</w:t>
      </w:r>
    </w:p>
    <w:p w:rsidR="00000000" w:rsidDel="00000000" w:rsidP="00000000" w:rsidRDefault="00000000" w:rsidRPr="00000000" w14:paraId="00000053">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do you promote staff wellbeing? Maximum 300 words.</w:t>
      </w:r>
    </w:p>
    <w:p w:rsidR="00000000" w:rsidDel="00000000" w:rsidP="00000000" w:rsidRDefault="00000000" w:rsidRPr="00000000" w14:paraId="0000005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5C">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d. How do you promote ethical values and practices in the workplace? Maximum 300 words.</w:t>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b w:val="1"/>
          <w:color w:val="002060"/>
          <w:sz w:val="20"/>
          <w:szCs w:val="20"/>
        </w:rPr>
      </w:pPr>
      <w:r w:rsidDel="00000000" w:rsidR="00000000" w:rsidRPr="00000000">
        <w:br w:type="page"/>
      </w:r>
      <w:r w:rsidDel="00000000" w:rsidR="00000000" w:rsidRPr="00000000">
        <w:rPr>
          <w:rFonts w:ascii="Arial" w:cs="Arial" w:eastAsia="Arial" w:hAnsi="Arial"/>
          <w:b w:val="1"/>
          <w:color w:val="002060"/>
          <w:sz w:val="20"/>
          <w:szCs w:val="20"/>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060">
      <w:pPr>
        <w:rPr>
          <w:rFonts w:ascii="Arial" w:cs="Arial" w:eastAsia="Arial" w:hAnsi="Arial"/>
          <w:b w:val="1"/>
          <w:color w:val="002060"/>
        </w:rPr>
      </w:pPr>
      <w:r w:rsidDel="00000000" w:rsidR="00000000" w:rsidRPr="00000000">
        <w:rPr>
          <w:rFonts w:ascii="Arial" w:cs="Arial" w:eastAsia="Arial" w:hAnsi="Arial"/>
          <w:b w:val="1"/>
          <w:color w:val="002060"/>
          <w:rtl w:val="0"/>
        </w:rPr>
        <w:tab/>
      </w:r>
    </w:p>
    <w:p w:rsidR="00000000" w:rsidDel="00000000" w:rsidP="00000000" w:rsidRDefault="00000000" w:rsidRPr="00000000" w14:paraId="00000061">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5">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6">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7">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8">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9">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A">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B">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6D">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002060"/>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oj2xOP107NS8ScdDsgY7W5M32Q==">CgMxLjAyCGguZ2pkZ3hzMgloLjMwajB6bGwyDmguNmtyOWhnY3kyNnhtOAByITE1ZTVfLTQ0czdwVHFoSHRWUnJ5dnJobDNnVFRDeHpnUg==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